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黑体_GBK" w:eastAsia="方正黑体_GBK"/>
        </w:rPr>
      </w:pPr>
      <w:r>
        <w:rPr>
          <w:rFonts w:hint="eastAsia" w:ascii="方正黑体_GBK" w:eastAsia="方正黑体_GBK"/>
        </w:rPr>
        <w:t>附件2</w:t>
      </w:r>
    </w:p>
    <w:p>
      <w:pPr>
        <w:spacing w:line="500" w:lineRule="exact"/>
        <w:jc w:val="center"/>
        <w:rPr>
          <w:rFonts w:ascii="方正小标宋_GBK" w:eastAsia="方正小标宋_GBK"/>
          <w:kern w:val="0"/>
        </w:rPr>
      </w:pPr>
      <w:r>
        <w:rPr>
          <w:rFonts w:hint="eastAsia" w:ascii="方正小标宋_GBK" w:eastAsia="方正小标宋_GBK"/>
          <w:kern w:val="0"/>
        </w:rPr>
        <w:t>安徽省中等职业学校优秀论文、优秀教学软件和优质课</w:t>
      </w:r>
    </w:p>
    <w:p>
      <w:pPr>
        <w:spacing w:line="500" w:lineRule="exact"/>
        <w:jc w:val="center"/>
        <w:rPr>
          <w:rFonts w:ascii="方正小标宋_GBK" w:eastAsia="方正小标宋_GBK"/>
          <w:kern w:val="0"/>
        </w:rPr>
      </w:pPr>
      <w:r>
        <w:rPr>
          <w:rFonts w:hint="eastAsia" w:ascii="方正小标宋_GBK" w:eastAsia="方正小标宋_GBK"/>
          <w:kern w:val="0"/>
        </w:rPr>
        <w:t>评选推荐表</w:t>
      </w:r>
    </w:p>
    <w:p>
      <w:pPr>
        <w:spacing w:line="500" w:lineRule="exact"/>
        <w:jc w:val="center"/>
        <w:rPr>
          <w:rFonts w:ascii="仿宋_GB2312" w:eastAsia="仿宋_GB2312"/>
          <w:b/>
          <w:bCs/>
          <w:kern w:val="0"/>
          <w:sz w:val="30"/>
          <w:szCs w:val="30"/>
        </w:rPr>
      </w:pPr>
    </w:p>
    <w:tbl>
      <w:tblPr>
        <w:tblStyle w:val="4"/>
        <w:tblW w:w="875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800"/>
        <w:gridCol w:w="2160"/>
        <w:gridCol w:w="36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标    题</w:t>
            </w:r>
          </w:p>
        </w:tc>
        <w:tc>
          <w:tcPr>
            <w:tcW w:w="75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  <w:t>二倍角公式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作者姓名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  <w:t>王越</w:t>
            </w:r>
          </w:p>
        </w:tc>
        <w:tc>
          <w:tcPr>
            <w:tcW w:w="2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联系电话</w:t>
            </w:r>
          </w:p>
        </w:tc>
        <w:tc>
          <w:tcPr>
            <w:tcW w:w="36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  <w:t>15256567049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单    位</w:t>
            </w:r>
          </w:p>
        </w:tc>
        <w:tc>
          <w:tcPr>
            <w:tcW w:w="75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  <w:t>安徽红十字会卫生学校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5" w:hRule="atLeast"/>
          <w:jc w:val="center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内容介绍</w:t>
            </w:r>
          </w:p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75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ind w:firstLine="480" w:firstLineChars="200"/>
              <w:jc w:val="left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二倍角公式是两角和的正弦、余弦及正切公式的推广及特殊化。进而，公式的推导相当简单，难点在于公式的运用，尤其是逆用及变形运用，对于学生的思维及能力是相当大的挑战。毕竟，公式本身就是符号的集合，抽象是其主要特征。当然也正因为其抽象性，才具有广泛的迁移性及应用。从简到繁，由易到难，层层推进，设计练习系列，遵循学生认知规律，在学习中充分体现学生的主体性及独立性，并且给予学生足够的时间及空间去体验学习过程。</w:t>
            </w:r>
          </w:p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</w:rPr>
            </w:pPr>
            <w:bookmarkStart w:id="0" w:name="_GoBack"/>
            <w:bookmarkEnd w:id="0"/>
          </w:p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  <w:jc w:val="center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市专家评选组意见</w:t>
            </w:r>
          </w:p>
        </w:tc>
        <w:tc>
          <w:tcPr>
            <w:tcW w:w="75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ind w:firstLine="3360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 xml:space="preserve">专家组组长签名                                                   </w:t>
            </w:r>
          </w:p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 xml:space="preserve">        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0" w:hRule="atLeast"/>
          <w:jc w:val="center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市教育局职教研究室推荐意见</w:t>
            </w:r>
          </w:p>
        </w:tc>
        <w:tc>
          <w:tcPr>
            <w:tcW w:w="75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ind w:firstLine="4635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 xml:space="preserve">市教育局职教研究室 </w:t>
            </w:r>
          </w:p>
          <w:p>
            <w:pPr>
              <w:ind w:firstLine="1275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 xml:space="preserve">                                  年    月   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5A5A"/>
    <w:rsid w:val="006F5324"/>
    <w:rsid w:val="00765A5A"/>
    <w:rsid w:val="59CE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仿宋_GBK" w:cs="宋体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256</Characters>
  <Lines>2</Lines>
  <Paragraphs>1</Paragraphs>
  <TotalTime>5</TotalTime>
  <ScaleCrop>false</ScaleCrop>
  <LinksUpToDate>false</LinksUpToDate>
  <CharactersWithSpaces>299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2021-04-21T00:35:00Z</dcterms:created>
  <dc:creator>倪朦</dc:creator>
  <cp:lastModifiedBy>诚意</cp:lastModifiedBy>
  <dcterms:modified xsi:type="dcterms:W3CDTF">2021-06-17T00:30:35Z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7E574E4F0C284599B1116B5DB031CB7E</vt:lpwstr>
  </property>
</Properties>
</file>